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0D" w:rsidRPr="00456F0E" w:rsidRDefault="0053510D" w:rsidP="0053510D">
      <w:pPr>
        <w:spacing w:after="120" w:line="320" w:lineRule="atLeast"/>
        <w:jc w:val="center"/>
        <w:rPr>
          <w:rFonts w:cs="Arial"/>
          <w:color w:val="000000"/>
          <w:sz w:val="24"/>
        </w:rPr>
      </w:pPr>
      <w:bookmarkStart w:id="0" w:name="_GoBack"/>
      <w:bookmarkEnd w:id="0"/>
      <w:r w:rsidRPr="00456F0E">
        <w:rPr>
          <w:rFonts w:cs="Arial"/>
          <w:b/>
          <w:bCs/>
          <w:color w:val="000000"/>
          <w:sz w:val="24"/>
        </w:rPr>
        <w:t>Čestné prohlášení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456F0E">
        <w:rPr>
          <w:rFonts w:cs="Arial"/>
          <w:i/>
          <w:color w:val="000000"/>
          <w:szCs w:val="20"/>
        </w:rPr>
        <w:t>obchodní firma / jméno a příjmení</w:t>
      </w:r>
      <w:r w:rsidRPr="00456F0E">
        <w:rPr>
          <w:rFonts w:cs="Arial"/>
          <w:i/>
          <w:color w:val="000000"/>
          <w:szCs w:val="20"/>
          <w:vertAlign w:val="superscript"/>
        </w:rPr>
        <w:footnoteReference w:id="2"/>
      </w:r>
    </w:p>
    <w:p w:rsidR="0053510D" w:rsidRPr="00456F0E" w:rsidRDefault="005C0282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sídlo / trvalé bydliště: </w:t>
      </w:r>
      <w:r w:rsidR="0053510D" w:rsidRPr="00456F0E">
        <w:rPr>
          <w:rFonts w:cs="Arial"/>
          <w:color w:val="000000"/>
          <w:szCs w:val="20"/>
        </w:rPr>
        <w:t>……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IČO:……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společnost zapsaná v obchodním rejstříku vedeném ……,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 xml:space="preserve">oddíl ……, vložka </w:t>
      </w:r>
      <w:r w:rsidRPr="00456F0E">
        <w:rPr>
          <w:rFonts w:cs="Arial"/>
          <w:color w:val="000000"/>
          <w:szCs w:val="20"/>
        </w:rPr>
        <w:softHyphen/>
      </w:r>
      <w:r w:rsidRPr="00456F0E">
        <w:rPr>
          <w:rFonts w:cs="Arial"/>
          <w:color w:val="000000"/>
          <w:szCs w:val="20"/>
        </w:rPr>
        <w:softHyphen/>
        <w:t>……</w:t>
      </w:r>
    </w:p>
    <w:p w:rsidR="0053510D" w:rsidRPr="00456F0E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zastoupená</w:t>
      </w:r>
      <w:r w:rsidR="0053510D" w:rsidRPr="00456F0E">
        <w:rPr>
          <w:rFonts w:cs="Arial"/>
          <w:color w:val="000000"/>
          <w:szCs w:val="20"/>
        </w:rPr>
        <w:t>: ……</w:t>
      </w: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čestně prohlašuje, že: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nenaplnil</w:t>
      </w:r>
      <w:r w:rsidR="002B4807" w:rsidRPr="00456F0E">
        <w:rPr>
          <w:rFonts w:cs="Arial"/>
          <w:color w:val="000000"/>
          <w:szCs w:val="20"/>
        </w:rPr>
        <w:t>a</w:t>
      </w:r>
      <w:r w:rsidRPr="00456F0E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vůči je</w:t>
      </w:r>
      <w:r w:rsidR="002B4807" w:rsidRPr="00456F0E">
        <w:rPr>
          <w:rFonts w:cs="Arial"/>
          <w:color w:val="000000"/>
          <w:szCs w:val="20"/>
        </w:rPr>
        <w:t>jímu</w:t>
      </w:r>
      <w:r w:rsidRPr="00456F0E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 xml:space="preserve">není v likvidaci, 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nemá v evidenci daní zachyceny daňové nedoplatky</w:t>
      </w:r>
      <w:r w:rsidR="00CF2302" w:rsidRPr="00456F0E">
        <w:rPr>
          <w:rFonts w:cs="Arial"/>
          <w:color w:val="000000"/>
          <w:szCs w:val="20"/>
        </w:rPr>
        <w:t>, a to jak v České republice, tak v zemi sídla, místa podnikání či bydliště</w:t>
      </w:r>
      <w:r w:rsidRPr="00456F0E">
        <w:rPr>
          <w:rFonts w:cs="Arial"/>
          <w:color w:val="000000"/>
          <w:szCs w:val="20"/>
        </w:rPr>
        <w:t xml:space="preserve">, a to ve vztahu ke spotřební dani, 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nemá nedoplatek na pojistném a na penále na veřejné zdravotní pojištění</w:t>
      </w:r>
      <w:r w:rsidRPr="00456F0E">
        <w:rPr>
          <w:rFonts w:cs="Arial"/>
          <w:b/>
          <w:bCs/>
          <w:color w:val="000000"/>
          <w:szCs w:val="20"/>
        </w:rPr>
        <w:t xml:space="preserve">, </w:t>
      </w:r>
      <w:r w:rsidR="00CF2302" w:rsidRPr="00456F0E">
        <w:rPr>
          <w:rFonts w:cs="Arial"/>
          <w:color w:val="000000"/>
          <w:szCs w:val="20"/>
        </w:rPr>
        <w:t>a to jak v České republice, tak v zemi sídla, místa podnikání či bydliště</w:t>
      </w:r>
      <w:r w:rsidR="009F4132">
        <w:rPr>
          <w:rFonts w:cs="Arial"/>
          <w:color w:val="000000"/>
          <w:szCs w:val="20"/>
        </w:rPr>
        <w:t>,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není veden</w:t>
      </w:r>
      <w:r w:rsidR="002B4807" w:rsidRPr="00456F0E">
        <w:rPr>
          <w:rFonts w:cs="Arial"/>
          <w:color w:val="000000"/>
          <w:szCs w:val="20"/>
        </w:rPr>
        <w:t>a</w:t>
      </w:r>
      <w:r w:rsidRPr="00456F0E">
        <w:rPr>
          <w:rFonts w:cs="Arial"/>
          <w:color w:val="000000"/>
          <w:szCs w:val="20"/>
        </w:rPr>
        <w:t xml:space="preserve"> v rejstříku osob se zákazem plnění veřejných zakázek, </w:t>
      </w:r>
    </w:p>
    <w:p w:rsidR="0053510D" w:rsidRPr="00DA3FBE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szCs w:val="20"/>
        </w:rPr>
        <w:t xml:space="preserve">jí </w:t>
      </w:r>
      <w:r w:rsidR="0053510D" w:rsidRPr="00456F0E">
        <w:rPr>
          <w:rFonts w:cs="Arial"/>
          <w:szCs w:val="20"/>
        </w:rPr>
        <w:t>nebyla v posledních třech (3) letech pravomocně uložena pokuta za umožnění výkonu nelegální práce pod</w:t>
      </w:r>
      <w:r w:rsidR="009F4132">
        <w:rPr>
          <w:rFonts w:cs="Arial"/>
          <w:szCs w:val="20"/>
        </w:rPr>
        <w:t xml:space="preserve">le zvláštního právního </w:t>
      </w:r>
      <w:proofErr w:type="gramStart"/>
      <w:r w:rsidR="009F4132">
        <w:rPr>
          <w:rFonts w:cs="Arial"/>
          <w:szCs w:val="20"/>
        </w:rPr>
        <w:t>předpisu</w:t>
      </w:r>
      <w:r w:rsidR="009F4132" w:rsidRPr="009F4132">
        <w:rPr>
          <w:rFonts w:cs="Arial"/>
          <w:color w:val="000000"/>
          <w:szCs w:val="20"/>
        </w:rPr>
        <w:t xml:space="preserve"> </w:t>
      </w:r>
      <w:r w:rsidR="009F4132" w:rsidRPr="00456F0E">
        <w:rPr>
          <w:rFonts w:cs="Arial"/>
          <w:color w:val="000000"/>
          <w:szCs w:val="20"/>
        </w:rPr>
        <w:t>a že</w:t>
      </w:r>
      <w:proofErr w:type="gramEnd"/>
    </w:p>
    <w:p w:rsidR="00DA3FBE" w:rsidRPr="00456F0E" w:rsidRDefault="00DA3FBE" w:rsidP="00DA3FB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jí </w:t>
      </w:r>
      <w:r w:rsidRPr="00DA3FBE">
        <w:rPr>
          <w:rFonts w:cs="Arial"/>
          <w:color w:val="000000"/>
          <w:szCs w:val="20"/>
        </w:rPr>
        <w:t>nebyla v posledních 3 letech zavedena dočasná správa nebo v posledních 3 letech uplatněno opatření k řešení krize podle zákona upravujícího ozdravné postupy a řešení krize na finančním trhu.</w:t>
      </w: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V ………………</w:t>
      </w:r>
      <w:proofErr w:type="gramStart"/>
      <w:r w:rsidRPr="00456F0E">
        <w:rPr>
          <w:rFonts w:cs="Arial"/>
          <w:color w:val="000000"/>
          <w:szCs w:val="20"/>
        </w:rPr>
        <w:t>….. dne</w:t>
      </w:r>
      <w:proofErr w:type="gramEnd"/>
      <w:r w:rsidRPr="00456F0E">
        <w:rPr>
          <w:rFonts w:cs="Arial"/>
          <w:color w:val="000000"/>
          <w:szCs w:val="20"/>
        </w:rPr>
        <w:t xml:space="preserve"> …………….. </w:t>
      </w: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jc w:val="left"/>
        <w:rPr>
          <w:rFonts w:cs="Arial"/>
          <w:b/>
          <w:szCs w:val="20"/>
        </w:rPr>
      </w:pPr>
      <w:r w:rsidRPr="00456F0E">
        <w:rPr>
          <w:rFonts w:cs="Arial"/>
          <w:color w:val="000000"/>
          <w:szCs w:val="20"/>
        </w:rPr>
        <w:t xml:space="preserve">Podpis osoby </w:t>
      </w:r>
      <w:r w:rsidR="002B4807" w:rsidRPr="00456F0E">
        <w:rPr>
          <w:rFonts w:cs="Arial"/>
          <w:color w:val="000000"/>
          <w:szCs w:val="20"/>
        </w:rPr>
        <w:t>zastupující</w:t>
      </w:r>
      <w:r w:rsidR="00850C0D" w:rsidRPr="00456F0E">
        <w:rPr>
          <w:szCs w:val="20"/>
        </w:rPr>
        <w:t xml:space="preserve"> </w:t>
      </w:r>
      <w:r w:rsidR="00850C0D" w:rsidRPr="00456F0E">
        <w:rPr>
          <w:rFonts w:cs="Arial"/>
          <w:color w:val="000000"/>
          <w:szCs w:val="20"/>
        </w:rPr>
        <w:t>uchazeče: ……………………………….</w:t>
      </w:r>
    </w:p>
    <w:p w:rsidR="0053510D" w:rsidRPr="00456F0E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456F0E">
        <w:rPr>
          <w:rFonts w:cs="Arial"/>
          <w:b/>
          <w:snapToGrid w:val="0"/>
          <w:szCs w:val="20"/>
        </w:rPr>
        <w:br w:type="page"/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 w:val="24"/>
        </w:rPr>
      </w:pPr>
      <w:r w:rsidRPr="00456F0E">
        <w:rPr>
          <w:rFonts w:cs="Arial"/>
          <w:b/>
          <w:bCs/>
          <w:color w:val="000000"/>
          <w:sz w:val="24"/>
        </w:rPr>
        <w:t>Čestné prohlášení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456F0E">
        <w:rPr>
          <w:rFonts w:cs="Arial"/>
          <w:i/>
          <w:color w:val="000000"/>
          <w:szCs w:val="20"/>
        </w:rPr>
        <w:t>obchodní firma / jméno a příjmení</w:t>
      </w:r>
      <w:r w:rsidRPr="00456F0E">
        <w:rPr>
          <w:rFonts w:cs="Arial"/>
          <w:i/>
          <w:color w:val="000000"/>
          <w:szCs w:val="20"/>
          <w:vertAlign w:val="superscript"/>
        </w:rPr>
        <w:footnoteReference w:id="3"/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se sídlem</w:t>
      </w:r>
      <w:r w:rsidRPr="00456F0E">
        <w:rPr>
          <w:rFonts w:cs="Arial"/>
          <w:color w:val="000000"/>
          <w:szCs w:val="20"/>
        </w:rPr>
        <w:softHyphen/>
      </w:r>
      <w:r w:rsidRPr="00456F0E">
        <w:rPr>
          <w:rFonts w:cs="Arial"/>
          <w:color w:val="000000"/>
          <w:szCs w:val="20"/>
        </w:rPr>
        <w:softHyphen/>
        <w:t xml:space="preserve"> / trvale bytem……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IČO:……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společnost zapsaná v obchodním rejstříku vedeném ……,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 xml:space="preserve">oddíl ……, vložka </w:t>
      </w:r>
      <w:r w:rsidRPr="00456F0E">
        <w:rPr>
          <w:rFonts w:cs="Arial"/>
          <w:color w:val="000000"/>
          <w:szCs w:val="20"/>
        </w:rPr>
        <w:softHyphen/>
      </w:r>
      <w:r w:rsidRPr="00456F0E">
        <w:rPr>
          <w:rFonts w:cs="Arial"/>
          <w:color w:val="000000"/>
          <w:szCs w:val="20"/>
        </w:rPr>
        <w:softHyphen/>
        <w:t>……</w:t>
      </w:r>
    </w:p>
    <w:p w:rsidR="0053510D" w:rsidRPr="00456F0E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zastoupená</w:t>
      </w:r>
      <w:r w:rsidR="0053510D" w:rsidRPr="00456F0E">
        <w:rPr>
          <w:rFonts w:cs="Arial"/>
          <w:color w:val="000000"/>
          <w:szCs w:val="20"/>
        </w:rPr>
        <w:t>: ……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čestně prohlašuje, že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33020A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 xml:space="preserve"> je ekonomic</w:t>
      </w:r>
      <w:r w:rsidR="00357DCB" w:rsidRPr="00456F0E">
        <w:rPr>
          <w:rFonts w:cs="Arial"/>
          <w:color w:val="000000"/>
          <w:szCs w:val="20"/>
        </w:rPr>
        <w:t>ky a finančně způsobilá</w:t>
      </w:r>
      <w:r w:rsidR="00C12322">
        <w:rPr>
          <w:rFonts w:cs="Arial"/>
          <w:color w:val="000000"/>
          <w:szCs w:val="20"/>
        </w:rPr>
        <w:t>/ý</w:t>
      </w:r>
      <w:r w:rsidR="00357DCB" w:rsidRPr="00456F0E">
        <w:rPr>
          <w:rFonts w:cs="Arial"/>
          <w:color w:val="000000"/>
          <w:szCs w:val="20"/>
        </w:rPr>
        <w:t xml:space="preserve"> splnit </w:t>
      </w:r>
      <w:r w:rsidRPr="00456F0E">
        <w:rPr>
          <w:rFonts w:cs="Arial"/>
          <w:color w:val="000000"/>
          <w:szCs w:val="20"/>
        </w:rPr>
        <w:t>veřejnou zakázku</w:t>
      </w:r>
      <w:r w:rsidR="00357DCB" w:rsidRPr="00456F0E">
        <w:rPr>
          <w:rFonts w:cs="Arial"/>
          <w:color w:val="000000"/>
          <w:szCs w:val="20"/>
        </w:rPr>
        <w:t xml:space="preserve"> </w:t>
      </w:r>
      <w:r w:rsidR="0033020A" w:rsidRPr="00456F0E">
        <w:rPr>
          <w:rFonts w:cs="Arial"/>
          <w:color w:val="000000"/>
          <w:szCs w:val="20"/>
        </w:rPr>
        <w:t>„</w:t>
      </w:r>
      <w:r w:rsidR="00270259">
        <w:rPr>
          <w:rFonts w:cs="Arial"/>
          <w:color w:val="000000"/>
          <w:szCs w:val="20"/>
        </w:rPr>
        <w:t>Mobilní telefonie resortu MPSV</w:t>
      </w:r>
      <w:r w:rsidR="0033020A" w:rsidRPr="00456F0E">
        <w:rPr>
          <w:rFonts w:cs="Arial"/>
          <w:color w:val="000000"/>
          <w:szCs w:val="20"/>
        </w:rPr>
        <w:t>“</w:t>
      </w:r>
      <w:r w:rsidR="00C12322">
        <w:rPr>
          <w:rFonts w:cs="Arial"/>
          <w:color w:val="000000"/>
          <w:szCs w:val="20"/>
        </w:rPr>
        <w:t>.</w:t>
      </w: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V ………………</w:t>
      </w:r>
      <w:proofErr w:type="gramStart"/>
      <w:r w:rsidRPr="00456F0E">
        <w:rPr>
          <w:rFonts w:cs="Arial"/>
          <w:color w:val="000000"/>
          <w:szCs w:val="20"/>
        </w:rPr>
        <w:t>….. dne</w:t>
      </w:r>
      <w:proofErr w:type="gramEnd"/>
      <w:r w:rsidRPr="00456F0E">
        <w:rPr>
          <w:rFonts w:cs="Arial"/>
          <w:color w:val="000000"/>
          <w:szCs w:val="20"/>
        </w:rPr>
        <w:t xml:space="preserve"> …………….. </w:t>
      </w:r>
    </w:p>
    <w:p w:rsidR="0053510D" w:rsidRPr="00456F0E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A743B8" w:rsidRPr="00456F0E" w:rsidRDefault="0053510D" w:rsidP="0053510D">
      <w:pPr>
        <w:rPr>
          <w:szCs w:val="20"/>
        </w:rPr>
      </w:pPr>
      <w:r w:rsidRPr="00456F0E">
        <w:rPr>
          <w:rFonts w:cs="Arial"/>
          <w:color w:val="000000"/>
          <w:szCs w:val="20"/>
        </w:rPr>
        <w:t xml:space="preserve">Podpis osoby </w:t>
      </w:r>
      <w:r w:rsidR="002B4807" w:rsidRPr="00456F0E">
        <w:rPr>
          <w:rFonts w:cs="Arial"/>
          <w:color w:val="000000"/>
          <w:szCs w:val="20"/>
        </w:rPr>
        <w:t xml:space="preserve">zastupující </w:t>
      </w:r>
      <w:r w:rsidRPr="00456F0E">
        <w:rPr>
          <w:rFonts w:cs="Arial"/>
          <w:color w:val="000000"/>
          <w:szCs w:val="20"/>
        </w:rPr>
        <w:t>uchazeče: ……………………………….</w:t>
      </w:r>
    </w:p>
    <w:sectPr w:rsidR="00A743B8" w:rsidRPr="00456F0E" w:rsidSect="00A66262">
      <w:headerReference w:type="default" r:id="rId11"/>
      <w:pgSz w:w="11906" w:h="16838"/>
      <w:pgMar w:top="22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372" w:rsidRDefault="003A2372" w:rsidP="00C16B36">
      <w:r>
        <w:separator/>
      </w:r>
    </w:p>
  </w:endnote>
  <w:endnote w:type="continuationSeparator" w:id="0">
    <w:p w:rsidR="003A2372" w:rsidRDefault="003A2372" w:rsidP="00C16B36">
      <w:r>
        <w:continuationSeparator/>
      </w:r>
    </w:p>
  </w:endnote>
  <w:endnote w:type="continuationNotice" w:id="1">
    <w:p w:rsidR="003A2372" w:rsidRDefault="003A23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372" w:rsidRDefault="003A2372" w:rsidP="00C16B36">
      <w:r>
        <w:separator/>
      </w:r>
    </w:p>
  </w:footnote>
  <w:footnote w:type="continuationSeparator" w:id="0">
    <w:p w:rsidR="003A2372" w:rsidRDefault="003A2372" w:rsidP="00C16B36">
      <w:r>
        <w:continuationSeparator/>
      </w:r>
    </w:p>
  </w:footnote>
  <w:footnote w:type="continuationNotice" w:id="1">
    <w:p w:rsidR="003A2372" w:rsidRDefault="003A2372"/>
  </w:footnote>
  <w:footnote w:id="2">
    <w:p w:rsidR="0053510D" w:rsidRPr="00682332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3">
    <w:p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F83" w:rsidRDefault="00806F83" w:rsidP="00806F83">
    <w:pPr>
      <w:spacing w:line="280" w:lineRule="atLeast"/>
      <w:rPr>
        <w:rFonts w:cs="Arial"/>
        <w:szCs w:val="20"/>
      </w:rPr>
    </w:pPr>
  </w:p>
  <w:p w:rsidR="00C16B36" w:rsidRPr="00112151" w:rsidRDefault="00806F83" w:rsidP="00112151">
    <w:pPr>
      <w:spacing w:line="280" w:lineRule="atLeast"/>
      <w:rPr>
        <w:rFonts w:cs="Arial"/>
        <w:b/>
        <w:szCs w:val="20"/>
      </w:rPr>
    </w:pPr>
    <w:r w:rsidRPr="00806F83">
      <w:rPr>
        <w:rFonts w:cs="Arial"/>
        <w:szCs w:val="20"/>
      </w:rPr>
      <w:t xml:space="preserve">Příloha </w:t>
    </w:r>
    <w:r w:rsidR="00270259">
      <w:rPr>
        <w:rFonts w:cs="Arial"/>
        <w:szCs w:val="20"/>
      </w:rPr>
      <w:t>č. 4</w:t>
    </w:r>
    <w:r w:rsidR="00270259" w:rsidRPr="00806F83">
      <w:rPr>
        <w:rFonts w:cs="Arial"/>
        <w:szCs w:val="20"/>
      </w:rPr>
      <w:t xml:space="preserve"> </w:t>
    </w:r>
    <w:r w:rsidRPr="00806F83">
      <w:rPr>
        <w:rFonts w:cs="Arial"/>
        <w:szCs w:val="20"/>
      </w:rPr>
      <w:t xml:space="preserve">zadávací dokumentace </w:t>
    </w:r>
    <w:r w:rsidR="00A66262">
      <w:rPr>
        <w:rFonts w:cs="Arial"/>
        <w:szCs w:val="20"/>
      </w:rPr>
      <w:t>–</w:t>
    </w:r>
    <w:r w:rsidRPr="00806F83">
      <w:rPr>
        <w:rFonts w:cs="Arial"/>
        <w:szCs w:val="20"/>
      </w:rPr>
      <w:t xml:space="preserve"> </w:t>
    </w:r>
    <w:r w:rsidR="00A66262">
      <w:rPr>
        <w:rFonts w:cs="Arial"/>
        <w:szCs w:val="20"/>
      </w:rPr>
      <w:t>Vzorové čestné</w:t>
    </w:r>
    <w:r w:rsidRPr="00806F83">
      <w:rPr>
        <w:rFonts w:cs="Arial"/>
        <w:szCs w:val="20"/>
      </w:rPr>
      <w:t xml:space="preserve"> prohlášení o splnění základních kvalifikačních předpokladů a vzor</w:t>
    </w:r>
    <w:r w:rsidR="00A66262">
      <w:rPr>
        <w:rFonts w:cs="Arial"/>
        <w:szCs w:val="20"/>
      </w:rPr>
      <w:t>ové čestné</w:t>
    </w:r>
    <w:r w:rsidRPr="00806F83">
      <w:rPr>
        <w:rFonts w:cs="Arial"/>
        <w:szCs w:val="20"/>
      </w:rPr>
      <w:t xml:space="preserve"> prohlášení o ekonomické a finanční způsobilosti uchazeče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30A66"/>
    <w:rsid w:val="0007261E"/>
    <w:rsid w:val="000807E4"/>
    <w:rsid w:val="000F014C"/>
    <w:rsid w:val="00104822"/>
    <w:rsid w:val="00112151"/>
    <w:rsid w:val="001A0042"/>
    <w:rsid w:val="001D338B"/>
    <w:rsid w:val="001D515F"/>
    <w:rsid w:val="001E6726"/>
    <w:rsid w:val="002027D0"/>
    <w:rsid w:val="002334F2"/>
    <w:rsid w:val="00270259"/>
    <w:rsid w:val="002B061C"/>
    <w:rsid w:val="002B4807"/>
    <w:rsid w:val="002C7C0E"/>
    <w:rsid w:val="003229BF"/>
    <w:rsid w:val="0033020A"/>
    <w:rsid w:val="00357DCB"/>
    <w:rsid w:val="003A2372"/>
    <w:rsid w:val="003C7EFD"/>
    <w:rsid w:val="003E2F03"/>
    <w:rsid w:val="00436595"/>
    <w:rsid w:val="004550E8"/>
    <w:rsid w:val="00456F0E"/>
    <w:rsid w:val="004D6468"/>
    <w:rsid w:val="00504B3E"/>
    <w:rsid w:val="0053510D"/>
    <w:rsid w:val="00546C81"/>
    <w:rsid w:val="00582065"/>
    <w:rsid w:val="005C0282"/>
    <w:rsid w:val="005D44A4"/>
    <w:rsid w:val="00601B3E"/>
    <w:rsid w:val="00616107"/>
    <w:rsid w:val="006634EE"/>
    <w:rsid w:val="00682332"/>
    <w:rsid w:val="0069671B"/>
    <w:rsid w:val="006C7AA3"/>
    <w:rsid w:val="00730864"/>
    <w:rsid w:val="00756E1E"/>
    <w:rsid w:val="007C5D8F"/>
    <w:rsid w:val="00806F83"/>
    <w:rsid w:val="008153E7"/>
    <w:rsid w:val="00826F21"/>
    <w:rsid w:val="00850C0D"/>
    <w:rsid w:val="008901C6"/>
    <w:rsid w:val="008F43E0"/>
    <w:rsid w:val="009359B0"/>
    <w:rsid w:val="00937C0B"/>
    <w:rsid w:val="009F4132"/>
    <w:rsid w:val="00A11E98"/>
    <w:rsid w:val="00A2454E"/>
    <w:rsid w:val="00A66262"/>
    <w:rsid w:val="00AC0BAD"/>
    <w:rsid w:val="00B51644"/>
    <w:rsid w:val="00B567B2"/>
    <w:rsid w:val="00B60640"/>
    <w:rsid w:val="00B7027A"/>
    <w:rsid w:val="00BB2ABC"/>
    <w:rsid w:val="00C12322"/>
    <w:rsid w:val="00C16B36"/>
    <w:rsid w:val="00C91D38"/>
    <w:rsid w:val="00CA28CF"/>
    <w:rsid w:val="00CD3B58"/>
    <w:rsid w:val="00CE2E71"/>
    <w:rsid w:val="00CF2302"/>
    <w:rsid w:val="00D64416"/>
    <w:rsid w:val="00DA3FBE"/>
    <w:rsid w:val="00DC796E"/>
    <w:rsid w:val="00DF3238"/>
    <w:rsid w:val="00E121CC"/>
    <w:rsid w:val="00E667E6"/>
    <w:rsid w:val="00ED3022"/>
    <w:rsid w:val="00EE1920"/>
    <w:rsid w:val="00F760E5"/>
    <w:rsid w:val="00F81922"/>
    <w:rsid w:val="00FD04A8"/>
    <w:rsid w:val="00FD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su2XqP7t+G1qscRLjZIMEVM63V4=</DigestValue>
    </Reference>
    <Reference URI="#idOfficeObject" Type="http://www.w3.org/2000/09/xmldsig#Object">
      <DigestMethod Algorithm="http://www.w3.org/2000/09/xmldsig#sha1"/>
      <DigestValue>Qb+br035Z8ZNzNMoSz2GMtmgwLY=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1E5v0TM4JivRxNnxZapl1NF5kX8=</DigestValue>
    </Reference>
  </SignedInfo>
  <SignatureValue>kYqVp4r5GiIJ9R3W8X2Adr/KmxJwo1AILgV+ZE2i3FF7XmRDzqhhUYFvzEpxr6PRSDmtu/HoXuRM
lS09uzaaLgCmbgPY4evQ1S51oBEYFqnP2f1WXMbVPgLvsSpoWwST9kgebIRsiggcTRcspKNGi7Jc
SbNzCRtD5pu9MS7afSpf8ytZqOCoSiz63vmId0Vouz3mB2LY73K2L3If6O0bVUg46fJBdAYkf+Il
EnuBZnfywTFVIIugAsQdr29ns7aSCX1opu284I1sPHK1INGFHMnblGwHAxg1kM/qvsVSo17NHDMq
Sp6FoR1dMoMmsEs6eeWsKum6WY68ifvJHn5SYA==</SignatureValue>
  <KeyInfo>
    <X509Data>
      <X509Certificate>MIIEojCCA4qgAwIBAgIDH1/IMA0GCSqGSIb3DQEBCwUAMIGrMQswCQYDVQQGEwJDWjE5MDcGA1UE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=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6Br1ANXkeMFl3llX/fmHNY6DR5k=</DigestValue>
      </Reference>
      <Reference URI="/word/settings.xml?ContentType=application/vnd.openxmlformats-officedocument.wordprocessingml.settings+xml">
        <DigestMethod Algorithm="http://www.w3.org/2000/09/xmldsig#sha1"/>
        <DigestValue>cyoFITaR7Ld6JA6AXgPuSV36A8U=</DigestValue>
      </Reference>
      <Reference URI="/word/fontTable.xml?ContentType=application/vnd.openxmlformats-officedocument.wordprocessingml.fontTable+xml">
        <DigestMethod Algorithm="http://www.w3.org/2000/09/xmldsig#sha1"/>
        <DigestValue>GBmpTVucvz0avlskyyf6FNHx1h8=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/WzPILPHsnYmda0VMoAEXHdR2XA=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EafzEWQBgLLHTXRfrnw47Io9ap4=</DigestValue>
      </Reference>
      <Reference URI="/word/document.xml?ContentType=application/vnd.openxmlformats-officedocument.wordprocessingml.document.main+xml">
        <DigestMethod Algorithm="http://www.w3.org/2000/09/xmldsig#sha1"/>
        <DigestValue>VsRDSMU9YMh0sWB3XVJqPEAn99M=</DigestValue>
      </Reference>
      <Reference URI="/word/footnotes.xml?ContentType=application/vnd.openxmlformats-officedocument.wordprocessingml.footnotes+xml">
        <DigestMethod Algorithm="http://www.w3.org/2000/09/xmldsig#sha1"/>
        <DigestValue>fdKAaDcLX3MoJYHAp5kNpqHey8U=</DigestValue>
      </Reference>
      <Reference URI="/word/header1.xml?ContentType=application/vnd.openxmlformats-officedocument.wordprocessingml.header+xml">
        <DigestMethod Algorithm="http://www.w3.org/2000/09/xmldsig#sha1"/>
        <DigestValue>mU0Vb54bV99EyNJBzk1IUEEkbeM=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2016-02-08T08:17:28Z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2016-02-08T08:17:28Z</xd:SigningTime>
          <xd:SigningCertificate>
            <xd:Cert>
              <xd:CertDigest>
                <DigestMethod Algorithm="http://www.w3.org/2000/09/xmldsig#sha1"/>
                <DigestValue>8xDfrL9QuK7OHIjdbJpkef3uBM8=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2056136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5e6c6c5c-474c-4ef7-b7d6-59a0e77cc256"/>
    <ds:schemaRef ds:uri="http://purl.org/dc/terms/"/>
    <ds:schemaRef ds:uri="http://purl.org/dc/dcmitype/"/>
    <ds:schemaRef ds:uri="8662c659-72ab-411b-b755-fbef5cbbde18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085a4f5-5f40-4143-b221-75ee5dde64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Lelitovská</dc:creator>
  <cp:lastModifiedBy>Mesarčová Veronika Mgr. (MPSV)</cp:lastModifiedBy>
  <cp:revision>19</cp:revision>
  <cp:lastPrinted>2016-02-08T08:17:00Z</cp:lastPrinted>
  <dcterms:created xsi:type="dcterms:W3CDTF">2015-05-25T08:52:00Z</dcterms:created>
  <dcterms:modified xsi:type="dcterms:W3CDTF">2016-02-08T08:17:00Z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